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_GBK" w:hAnsi="方正小标宋_GBK" w:eastAsia="方正小标宋_GBK" w:cs="方正小标宋_GBK"/>
          <w:color w:val="333333"/>
          <w:sz w:val="2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24"/>
        </w:rPr>
        <w:t>附件</w:t>
      </w:r>
      <w:r>
        <w:rPr>
          <w:rFonts w:hint="eastAsia" w:ascii="方正小标宋_GBK" w:hAnsi="方正小标宋_GBK" w:eastAsia="方正小标宋_GBK" w:cs="方正小标宋_GBK"/>
          <w:color w:val="333333"/>
          <w:sz w:val="2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333333"/>
          <w:sz w:val="24"/>
        </w:rPr>
        <w:t>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Cs w:val="32"/>
          <w:lang w:val="en-US" w:eastAsia="zh-CN"/>
        </w:rPr>
        <w:t>2019－</w:t>
      </w:r>
      <w:r>
        <w:rPr>
          <w:rFonts w:hint="eastAsia" w:ascii="方正小标宋_GBK" w:hAnsi="方正小标宋_GBK" w:eastAsia="方正小标宋_GBK" w:cs="方正小标宋_GBK"/>
          <w:color w:val="333333"/>
          <w:szCs w:val="32"/>
        </w:rPr>
        <w:t>2020</w:t>
      </w:r>
      <w:r>
        <w:rPr>
          <w:rFonts w:hint="eastAsia" w:ascii="方正小标宋_GBK" w:hAnsi="方正小标宋_GBK" w:eastAsia="方正小标宋_GBK" w:cs="方正小标宋_GBK"/>
          <w:color w:val="333333"/>
          <w:szCs w:val="32"/>
          <w:lang w:eastAsia="zh-CN"/>
        </w:rPr>
        <w:t>－</w:t>
      </w:r>
      <w:r>
        <w:rPr>
          <w:rFonts w:hint="eastAsia" w:ascii="方正小标宋_GBK" w:hAnsi="方正小标宋_GBK" w:eastAsia="方正小标宋_GBK" w:cs="方正小标宋_GBK"/>
          <w:color w:val="333333"/>
          <w:szCs w:val="32"/>
          <w:lang w:val="en-US" w:eastAsia="zh-CN"/>
        </w:rPr>
        <w:t>2学期</w:t>
      </w:r>
      <w:r>
        <w:rPr>
          <w:rFonts w:hint="eastAsia" w:ascii="方正小标宋_GBK" w:hAnsi="方正小标宋_GBK" w:eastAsia="方正小标宋_GBK" w:cs="方正小标宋_GBK"/>
          <w:color w:val="333333"/>
          <w:szCs w:val="32"/>
        </w:rPr>
        <w:t>课程考核方案汇总表</w:t>
      </w:r>
    </w:p>
    <w:p>
      <w:pPr>
        <w:spacing w:line="360" w:lineRule="exact"/>
        <w:jc w:val="left"/>
        <w:rPr>
          <w:rFonts w:hint="default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eastAsia="zh-CN"/>
        </w:rPr>
        <w:t>开课学院（部）：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eastAsia="zh-CN"/>
        </w:rPr>
        <w:t>（盖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eastAsia="zh-CN"/>
        </w:rPr>
        <w:t>章）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  <w:t xml:space="preserve">                                                                     分管教学院长签字：</w:t>
      </w:r>
    </w:p>
    <w:tbl>
      <w:tblPr>
        <w:tblStyle w:val="3"/>
        <w:tblW w:w="49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746"/>
        <w:gridCol w:w="481"/>
        <w:gridCol w:w="742"/>
        <w:gridCol w:w="1971"/>
        <w:gridCol w:w="809"/>
        <w:gridCol w:w="906"/>
        <w:gridCol w:w="962"/>
        <w:gridCol w:w="1459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课程代码</w:t>
            </w:r>
          </w:p>
        </w:tc>
        <w:tc>
          <w:tcPr>
            <w:tcW w:w="628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课程名称</w:t>
            </w:r>
          </w:p>
        </w:tc>
        <w:tc>
          <w:tcPr>
            <w:tcW w:w="17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267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  <w:t>/考查</w:t>
            </w:r>
          </w:p>
        </w:tc>
        <w:tc>
          <w:tcPr>
            <w:tcW w:w="70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成绩比例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构成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考试课程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291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考核方式</w:t>
            </w:r>
          </w:p>
        </w:tc>
        <w:tc>
          <w:tcPr>
            <w:tcW w:w="32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考试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平台</w:t>
            </w:r>
          </w:p>
        </w:tc>
        <w:tc>
          <w:tcPr>
            <w:tcW w:w="346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  <w:t>视频监控平台</w:t>
            </w:r>
          </w:p>
        </w:tc>
        <w:tc>
          <w:tcPr>
            <w:tcW w:w="525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29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1"/>
                <w:szCs w:val="21"/>
              </w:rPr>
              <w:t>备注（延期考核请注明理由）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 xml:space="preserve"> %，期末  %</w:t>
            </w: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28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73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67" w:type="pct"/>
            <w:vAlign w:val="center"/>
          </w:tcPr>
          <w:p>
            <w:pPr>
              <w:ind w:firstLine="568"/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2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5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8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</w:pPr>
      <w:r>
        <w:rPr>
          <w:rFonts w:hint="eastAsia" w:ascii="方正仿宋_GBK" w:hAnsiTheme="minorEastAsia" w:cstheme="minorEastAsia"/>
          <w:b/>
          <w:bCs/>
          <w:color w:val="333333"/>
          <w:sz w:val="24"/>
        </w:rPr>
        <w:t>填报说明：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1.成绩比例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构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成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 xml:space="preserve"> : 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平时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成绩比例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可设范围为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>30%—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60%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之间。</w:t>
      </w:r>
    </w:p>
    <w:p>
      <w:pPr>
        <w:spacing w:line="400" w:lineRule="exact"/>
        <w:ind w:firstLine="1260" w:firstLineChars="600"/>
        <w:rPr>
          <w:rFonts w:hint="eastAsia" w:ascii="方正仿宋_GBK" w:hAnsiTheme="minorEastAsia" w:cstheme="minorEastAsia"/>
          <w:color w:val="333333"/>
          <w:sz w:val="21"/>
          <w:szCs w:val="21"/>
        </w:rPr>
      </w:pP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>2.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考核方式：设计、报告、论文、作品等大作业方式、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开卷、闭卷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三选一。</w:t>
      </w:r>
    </w:p>
    <w:p>
      <w:pPr>
        <w:spacing w:line="400" w:lineRule="exact"/>
        <w:ind w:firstLine="1260" w:firstLineChars="600"/>
        <w:rPr>
          <w:rFonts w:hint="default" w:ascii="方正仿宋_GBK" w:hAnsiTheme="minorEastAsia" w:cstheme="minorEastAsia"/>
          <w:color w:val="333333"/>
          <w:sz w:val="21"/>
          <w:szCs w:val="21"/>
          <w:lang w:val="en-US" w:eastAsia="zh-CN"/>
        </w:rPr>
      </w:pP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>3.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考试平台：通过在线课程平台考试的，如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超星泛雅、爱课程、蓝墨云、智慧树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等。</w:t>
      </w:r>
    </w:p>
    <w:p>
      <w:pPr>
        <w:spacing w:line="400" w:lineRule="exact"/>
        <w:ind w:firstLine="1260" w:firstLineChars="600"/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>4.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eastAsia="zh-CN"/>
        </w:rPr>
        <w:t>视频监控平台：钉钉、</w:t>
      </w:r>
      <w:r>
        <w:rPr>
          <w:rFonts w:hint="eastAsia" w:ascii="黑体" w:hAnsi="黑体" w:eastAsia="黑体" w:cs="黑体"/>
          <w:b w:val="0"/>
          <w:bCs w:val="0"/>
          <w:color w:val="333333"/>
          <w:sz w:val="21"/>
          <w:szCs w:val="21"/>
          <w:lang w:val="en-US" w:eastAsia="zh-CN"/>
        </w:rPr>
        <w:t>Zoom、腾讯会议等视频监控软件。</w:t>
      </w:r>
    </w:p>
    <w:p>
      <w:pPr>
        <w:spacing w:line="400" w:lineRule="exact"/>
        <w:ind w:firstLine="1260" w:firstLineChars="600"/>
        <w:rPr>
          <w:rFonts w:hint="eastAsia" w:ascii="方正仿宋_GBK" w:eastAsia="方正仿宋_GBK" w:hAnsiTheme="minorEastAsia" w:cstheme="minorEastAsia"/>
          <w:color w:val="333333"/>
          <w:sz w:val="21"/>
          <w:szCs w:val="21"/>
          <w:lang w:val="en-US" w:eastAsia="zh-CN"/>
        </w:rPr>
      </w:pPr>
      <w:r>
        <w:rPr>
          <w:rFonts w:hint="eastAsia" w:ascii="方正仿宋_GBK" w:hAnsiTheme="minorEastAsia" w:cstheme="minorEastAsia"/>
          <w:color w:val="333333"/>
          <w:sz w:val="21"/>
          <w:szCs w:val="21"/>
          <w:lang w:val="en-US" w:eastAsia="zh-CN"/>
        </w:rPr>
        <w:t>5.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考核时间：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指本学期</w:t>
      </w:r>
      <w:r>
        <w:rPr>
          <w:rFonts w:hint="eastAsia" w:ascii="方正仿宋_GBK" w:hAnsiTheme="minorEastAsia" w:cstheme="minorEastAsia"/>
          <w:color w:val="333333"/>
          <w:sz w:val="21"/>
          <w:szCs w:val="21"/>
        </w:rPr>
        <w:t>考核或延期考核，延期考核请备注理由</w:t>
      </w:r>
      <w:r>
        <w:rPr>
          <w:rFonts w:hint="eastAsia" w:ascii="方正仿宋_GBK" w:hAnsiTheme="minorEastAsia" w:cstheme="minorEastAsia"/>
          <w:color w:val="333333"/>
          <w:sz w:val="21"/>
          <w:szCs w:val="21"/>
          <w:lang w:eastAsia="zh-CN"/>
        </w:rPr>
        <w:t>。</w:t>
      </w:r>
    </w:p>
    <w:sectPr>
      <w:pgSz w:w="16838" w:h="11906" w:orient="landscape"/>
      <w:pgMar w:top="1123" w:right="1440" w:bottom="112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E53E5"/>
    <w:rsid w:val="1A6A59B9"/>
    <w:rsid w:val="25873BF2"/>
    <w:rsid w:val="331E0FF1"/>
    <w:rsid w:val="44DE53E5"/>
    <w:rsid w:val="45B8318E"/>
    <w:rsid w:val="4C8B5C3E"/>
    <w:rsid w:val="5D1E51F4"/>
    <w:rsid w:val="65D86821"/>
    <w:rsid w:val="6B2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2020-03-11T10:47:00Z</dcterms:created>
  <dc:creator>admin</dc:creator>
  <cp:lastModifiedBy>沈雪芹</cp:lastModifiedBy>
  <dcterms:modified xsi:type="dcterms:W3CDTF">2020-05-23T06:58:53Z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