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6"/>
          <w:szCs w:val="36"/>
        </w:rPr>
      </w:pPr>
      <w:bookmarkStart w:id="0" w:name="_GoBack"/>
      <w:r>
        <w:rPr>
          <w:rFonts w:hint="eastAsia" w:eastAsia="仿宋_GB2312" w:cs="Times New Roman"/>
          <w:b/>
          <w:bCs/>
          <w:sz w:val="36"/>
          <w:szCs w:val="36"/>
          <w:lang w:val="en-US" w:eastAsia="zh-CN"/>
        </w:rPr>
        <w:t>2023年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36"/>
          <w:lang w:eastAsia="zh-CN"/>
        </w:rPr>
        <w:t>专业分类</w:t>
      </w:r>
    </w:p>
    <w:bookmarkEnd w:id="0"/>
    <w:p>
      <w:pPr>
        <w:rPr>
          <w:rFonts w:hint="default" w:ascii="Times New Roman" w:hAnsi="Times New Roman" w:eastAsia="仿宋" w:cs="Times New Roman"/>
          <w:b/>
          <w:bCs/>
          <w:sz w:val="28"/>
          <w:lang w:val="en-US" w:eastAsia="zh-CN"/>
        </w:rPr>
      </w:pPr>
      <w:r>
        <w:rPr>
          <w:rFonts w:hint="eastAsia" w:eastAsia="仿宋" w:cs="Times New Roman"/>
          <w:b/>
          <w:bCs/>
          <w:sz w:val="28"/>
          <w:lang w:val="en-US" w:eastAsia="zh-CN"/>
        </w:rPr>
        <w:t>（专业排名不分先后）</w:t>
      </w:r>
    </w:p>
    <w:p>
      <w:pPr>
        <w:rPr>
          <w:rFonts w:hint="eastAsia" w:eastAsia="仿宋" w:cs="Times New Roman"/>
          <w:sz w:val="28"/>
          <w:lang w:val="en-US" w:eastAsia="zh-CN"/>
        </w:rPr>
      </w:pPr>
      <w:r>
        <w:rPr>
          <w:rFonts w:hint="eastAsia" w:eastAsia="仿宋" w:cs="Times New Roman"/>
          <w:b/>
          <w:bCs/>
          <w:sz w:val="28"/>
          <w:lang w:val="en-US" w:eastAsia="zh-CN"/>
        </w:rPr>
        <w:t>I</w:t>
      </w:r>
      <w:r>
        <w:rPr>
          <w:rFonts w:hint="default" w:ascii="Times New Roman" w:hAnsi="Times New Roman" w:eastAsia="仿宋" w:cs="Times New Roman"/>
          <w:b/>
          <w:bCs/>
          <w:sz w:val="28"/>
          <w:lang w:val="en-US" w:eastAsia="zh-CN"/>
        </w:rPr>
        <w:t>类</w:t>
      </w:r>
      <w:r>
        <w:rPr>
          <w:rFonts w:hint="eastAsia" w:eastAsia="仿宋" w:cs="Times New Roman"/>
          <w:b/>
          <w:bCs/>
          <w:sz w:val="28"/>
          <w:lang w:val="en-US" w:eastAsia="zh-CN"/>
        </w:rPr>
        <w:t>(12个)</w:t>
      </w:r>
      <w:r>
        <w:rPr>
          <w:rFonts w:hint="default" w:ascii="Times New Roman" w:hAnsi="Times New Roman" w:eastAsia="仿宋" w:cs="Times New Roman"/>
          <w:b/>
          <w:bCs/>
          <w:sz w:val="28"/>
          <w:lang w:val="en-US" w:eastAsia="zh-CN"/>
        </w:rPr>
        <w:t>：</w:t>
      </w:r>
      <w:r>
        <w:rPr>
          <w:rFonts w:hint="default" w:ascii="Times New Roman" w:hAnsi="Times New Roman" w:eastAsia="仿宋" w:cs="Times New Roman"/>
          <w:sz w:val="28"/>
          <w:lang w:val="en-US" w:eastAsia="zh-CN"/>
        </w:rPr>
        <w:t>机器人工程</w:t>
      </w:r>
      <w:r>
        <w:rPr>
          <w:rFonts w:hint="eastAsia" w:eastAsia="仿宋" w:cs="Times New Roman"/>
          <w:sz w:val="28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sz w:val="28"/>
          <w:lang w:val="en-US" w:eastAsia="zh-CN"/>
        </w:rPr>
        <w:t>自动化、电气工程及其自动化、电子信息工程、通信工程、人工智能、计算机科学与技术、软件工程、数据科学与大数据技术、会计学、财务管理、英语</w:t>
      </w:r>
      <w:r>
        <w:rPr>
          <w:rFonts w:hint="eastAsia" w:eastAsia="仿宋" w:cs="Times New Roman"/>
          <w:sz w:val="28"/>
          <w:lang w:val="en-US" w:eastAsia="zh-CN"/>
        </w:rPr>
        <w:t>（师范）</w:t>
      </w:r>
    </w:p>
    <w:p>
      <w:pPr>
        <w:rPr>
          <w:rFonts w:hint="eastAsia" w:eastAsia="仿宋" w:cs="Times New Roman"/>
          <w:sz w:val="28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b/>
          <w:bCs/>
          <w:color w:val="auto"/>
          <w:sz w:val="28"/>
          <w:lang w:val="en-US" w:eastAsia="zh-CN"/>
        </w:rPr>
      </w:pPr>
      <w:r>
        <w:rPr>
          <w:rFonts w:hint="eastAsia" w:eastAsia="仿宋" w:cs="Times New Roman"/>
          <w:b/>
          <w:bCs/>
          <w:sz w:val="28"/>
          <w:lang w:val="en-US" w:eastAsia="zh-CN"/>
        </w:rPr>
        <w:t>II</w:t>
      </w:r>
      <w:r>
        <w:rPr>
          <w:rFonts w:hint="default" w:ascii="Times New Roman" w:hAnsi="Times New Roman" w:eastAsia="仿宋" w:cs="Times New Roman"/>
          <w:b/>
          <w:bCs/>
          <w:sz w:val="28"/>
          <w:lang w:val="en-US" w:eastAsia="zh-CN"/>
        </w:rPr>
        <w:t>类(</w:t>
      </w:r>
      <w:r>
        <w:rPr>
          <w:rFonts w:hint="eastAsia" w:eastAsia="仿宋" w:cs="Times New Roman"/>
          <w:b/>
          <w:bCs/>
          <w:sz w:val="28"/>
          <w:lang w:val="en-US" w:eastAsia="zh-CN"/>
        </w:rPr>
        <w:t>34</w:t>
      </w:r>
      <w:r>
        <w:rPr>
          <w:rFonts w:hint="default" w:ascii="Times New Roman" w:hAnsi="Times New Roman" w:eastAsia="仿宋" w:cs="Times New Roman"/>
          <w:b/>
          <w:bCs/>
          <w:sz w:val="28"/>
          <w:lang w:val="en-US" w:eastAsia="zh-CN"/>
        </w:rPr>
        <w:t>个)：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28"/>
          <w:lang w:val="en-US" w:eastAsia="zh-CN"/>
        </w:rPr>
        <w:t>机械设计制造及自动化、金属材料工程、测控技术与仪器、</w:t>
      </w:r>
      <w:r>
        <w:rPr>
          <w:rFonts w:hint="eastAsia" w:eastAsia="仿宋" w:cs="Times New Roman"/>
          <w:b w:val="0"/>
          <w:bCs w:val="0"/>
          <w:color w:val="auto"/>
          <w:sz w:val="28"/>
          <w:lang w:val="en-US" w:eastAsia="zh-CN"/>
        </w:rPr>
        <w:t>电子科学与技术、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28"/>
          <w:lang w:val="en-US" w:eastAsia="zh-CN"/>
        </w:rPr>
        <w:t>物联网工程</w:t>
      </w:r>
      <w:r>
        <w:rPr>
          <w:rFonts w:hint="eastAsia" w:eastAsia="仿宋" w:cs="Times New Roman"/>
          <w:color w:val="auto"/>
          <w:sz w:val="28"/>
          <w:lang w:val="en-US" w:eastAsia="zh-CN"/>
        </w:rPr>
        <w:t>、建筑学、土木工程、城乡规划、化学工程与工艺、环境工程、制药工程、食品科学与工程、生物工程、园林、园艺、车辆工程、道路桥梁与渡河工程、交通运输、交通工程、物流工程、国际经济与贸易、经济与金融、工商管理、数据计算及应用、金融数学、社会工作、</w:t>
      </w:r>
      <w:r>
        <w:rPr>
          <w:rFonts w:hint="default" w:ascii="Times New Roman" w:hAnsi="Times New Roman" w:eastAsia="仿宋" w:cs="Times New Roman"/>
          <w:color w:val="auto"/>
          <w:sz w:val="28"/>
          <w:lang w:val="en-US" w:eastAsia="zh-CN"/>
        </w:rPr>
        <w:t>英语</w:t>
      </w:r>
      <w:r>
        <w:rPr>
          <w:rFonts w:hint="eastAsia" w:eastAsia="仿宋" w:cs="Times New Roman"/>
          <w:color w:val="auto"/>
          <w:sz w:val="28"/>
          <w:lang w:val="en-US" w:eastAsia="zh-CN"/>
        </w:rPr>
        <w:t>、翻译、</w:t>
      </w:r>
      <w:r>
        <w:rPr>
          <w:rFonts w:hint="default" w:ascii="Times New Roman" w:hAnsi="Times New Roman" w:eastAsia="仿宋" w:cs="Times New Roman"/>
          <w:color w:val="auto"/>
          <w:sz w:val="28"/>
          <w:lang w:val="en-US" w:eastAsia="zh-CN"/>
        </w:rPr>
        <w:t>工业设计</w:t>
      </w:r>
      <w:r>
        <w:rPr>
          <w:rFonts w:hint="eastAsia" w:eastAsia="仿宋" w:cs="Times New Roman"/>
          <w:color w:val="auto"/>
          <w:sz w:val="28"/>
          <w:lang w:val="en-US" w:eastAsia="zh-CN"/>
        </w:rPr>
        <w:t>、产品设计</w:t>
      </w:r>
      <w:r>
        <w:rPr>
          <w:rFonts w:hint="default" w:ascii="Times New Roman" w:hAnsi="Times New Roman" w:eastAsia="仿宋" w:cs="Times New Roman"/>
          <w:color w:val="auto"/>
          <w:sz w:val="28"/>
          <w:lang w:val="en-US" w:eastAsia="zh-CN"/>
        </w:rPr>
        <w:t>、环境设计、</w:t>
      </w:r>
      <w:r>
        <w:rPr>
          <w:rFonts w:hint="eastAsia" w:eastAsia="仿宋" w:cs="Times New Roman"/>
          <w:color w:val="auto"/>
          <w:sz w:val="28"/>
          <w:lang w:val="en-US" w:eastAsia="zh-CN"/>
        </w:rPr>
        <w:t>视觉传达设计</w:t>
      </w:r>
      <w:r>
        <w:rPr>
          <w:rFonts w:hint="default" w:ascii="Times New Roman" w:hAnsi="Times New Roman" w:eastAsia="仿宋" w:cs="Times New Roman"/>
          <w:color w:val="auto"/>
          <w:sz w:val="28"/>
          <w:lang w:val="en-US" w:eastAsia="zh-CN"/>
        </w:rPr>
        <w:t>、数字媒体艺术</w:t>
      </w:r>
      <w:r>
        <w:rPr>
          <w:rFonts w:hint="eastAsia" w:eastAsia="仿宋" w:cs="Times New Roman"/>
          <w:color w:val="auto"/>
          <w:sz w:val="28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28"/>
          <w:lang w:val="en-US" w:eastAsia="zh-CN"/>
        </w:rPr>
        <w:t>学前教育</w:t>
      </w:r>
    </w:p>
    <w:p>
      <w:pPr>
        <w:rPr>
          <w:rFonts w:hint="default" w:ascii="Times New Roman" w:hAnsi="Times New Roman" w:eastAsia="仿宋" w:cs="Times New Roman"/>
          <w:sz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eastAsia="仿宋" w:cs="Times New Roman"/>
          <w:sz w:val="28"/>
          <w:highlight w:val="none"/>
          <w:lang w:val="en-US" w:eastAsia="zh-CN"/>
        </w:rPr>
      </w:pPr>
      <w:r>
        <w:rPr>
          <w:rFonts w:hint="eastAsia" w:eastAsia="仿宋" w:cs="Times New Roman"/>
          <w:b/>
          <w:bCs/>
          <w:sz w:val="28"/>
          <w:lang w:val="en-US" w:eastAsia="zh-CN"/>
        </w:rPr>
        <w:t>III类（25个）：</w:t>
      </w:r>
      <w:r>
        <w:rPr>
          <w:rFonts w:hint="default" w:ascii="Times New Roman" w:hAnsi="Times New Roman" w:eastAsia="仿宋" w:cs="Times New Roman"/>
          <w:sz w:val="28"/>
          <w:lang w:val="en-US" w:eastAsia="zh-CN"/>
        </w:rPr>
        <w:t>机械电子工程</w:t>
      </w:r>
      <w:r>
        <w:rPr>
          <w:rFonts w:hint="eastAsia" w:eastAsia="仿宋" w:cs="Times New Roman"/>
          <w:sz w:val="28"/>
          <w:lang w:val="en-US" w:eastAsia="zh-CN"/>
        </w:rPr>
        <w:t>、</w:t>
      </w:r>
      <w:r>
        <w:rPr>
          <w:rFonts w:hint="eastAsia" w:eastAsia="仿宋" w:cs="Times New Roman"/>
          <w:sz w:val="28"/>
          <w:highlight w:val="none"/>
          <w:lang w:val="en-US" w:eastAsia="zh-CN"/>
        </w:rPr>
        <w:t>材料成型及控制工程、过程装备与控制工程、材料科学与工程、轨道交通信号与控制、光电信息科学与工程、网络工程、</w:t>
      </w:r>
      <w:r>
        <w:rPr>
          <w:rFonts w:hint="eastAsia" w:eastAsia="仿宋" w:cs="Times New Roman"/>
          <w:sz w:val="28"/>
          <w:lang w:val="en-US" w:eastAsia="zh-CN"/>
        </w:rPr>
        <w:t>城市地下空间工程、高分子材料与工程、农学、</w:t>
      </w:r>
      <w:r>
        <w:rPr>
          <w:rFonts w:hint="eastAsia" w:eastAsia="仿宋" w:cs="Times New Roman"/>
          <w:sz w:val="28"/>
          <w:highlight w:val="none"/>
          <w:lang w:val="en-US" w:eastAsia="zh-CN"/>
        </w:rPr>
        <w:t>食品质量与安全、新能源科学与工程、汽车服务工程、</w:t>
      </w:r>
      <w:r>
        <w:rPr>
          <w:rFonts w:hint="eastAsia" w:eastAsia="仿宋" w:cs="Times New Roman"/>
          <w:sz w:val="28"/>
          <w:lang w:val="en-US" w:eastAsia="zh-CN"/>
        </w:rPr>
        <w:t>工程管理、</w:t>
      </w:r>
      <w:r>
        <w:rPr>
          <w:rFonts w:hint="eastAsia" w:eastAsia="仿宋" w:cs="Times New Roman"/>
          <w:sz w:val="28"/>
          <w:highlight w:val="none"/>
          <w:lang w:val="en-US" w:eastAsia="zh-CN"/>
        </w:rPr>
        <w:t>工业工程、</w:t>
      </w:r>
      <w:r>
        <w:rPr>
          <w:rFonts w:hint="eastAsia" w:eastAsia="仿宋" w:cs="Times New Roman"/>
          <w:sz w:val="28"/>
          <w:lang w:val="en-US" w:eastAsia="zh-CN"/>
        </w:rPr>
        <w:t>电子商务、</w:t>
      </w:r>
      <w:r>
        <w:rPr>
          <w:rFonts w:hint="eastAsia" w:eastAsia="仿宋" w:cs="Times New Roman"/>
          <w:b w:val="0"/>
          <w:bCs w:val="0"/>
          <w:sz w:val="28"/>
          <w:lang w:val="en-US" w:eastAsia="zh-CN"/>
        </w:rPr>
        <w:t>市场营销、</w:t>
      </w:r>
      <w:r>
        <w:rPr>
          <w:rFonts w:hint="eastAsia" w:eastAsia="仿宋" w:cs="Times New Roman"/>
          <w:sz w:val="28"/>
          <w:lang w:val="en-US" w:eastAsia="zh-CN"/>
        </w:rPr>
        <w:t>人力资源管理、应用物理学、</w:t>
      </w:r>
      <w:r>
        <w:rPr>
          <w:rFonts w:hint="default" w:ascii="Times New Roman" w:hAnsi="Times New Roman" w:eastAsia="仿宋" w:cs="Times New Roman"/>
          <w:sz w:val="28"/>
          <w:lang w:val="en-US" w:eastAsia="zh-CN"/>
        </w:rPr>
        <w:t>信息与计算科学</w:t>
      </w:r>
      <w:r>
        <w:rPr>
          <w:rFonts w:hint="eastAsia" w:eastAsia="仿宋" w:cs="Times New Roman"/>
          <w:sz w:val="28"/>
          <w:lang w:val="en-US" w:eastAsia="zh-CN"/>
        </w:rPr>
        <w:t>、行政管理、</w:t>
      </w:r>
      <w:r>
        <w:rPr>
          <w:rFonts w:hint="eastAsia" w:eastAsia="仿宋" w:cs="Times New Roman"/>
          <w:sz w:val="28"/>
          <w:highlight w:val="none"/>
          <w:lang w:val="en-US" w:eastAsia="zh-CN"/>
        </w:rPr>
        <w:t>秘书学、公共事业管理、</w:t>
      </w:r>
      <w:r>
        <w:rPr>
          <w:rFonts w:hint="eastAsia" w:eastAsia="仿宋" w:cs="Times New Roman"/>
          <w:sz w:val="28"/>
          <w:lang w:val="en-US" w:eastAsia="zh-CN"/>
        </w:rPr>
        <w:t>俄语、</w:t>
      </w:r>
      <w:r>
        <w:rPr>
          <w:rFonts w:hint="eastAsia" w:eastAsia="仿宋" w:cs="Times New Roman"/>
          <w:sz w:val="28"/>
          <w:highlight w:val="none"/>
          <w:lang w:val="en-US" w:eastAsia="zh-CN"/>
        </w:rPr>
        <w:t>商务英语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6 -</w:t>
    </w:r>
    <w:r>
      <w:rPr>
        <w:rFonts w:ascii="宋体" w:hAnsi="宋体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5ZGU0MTkwY2E1Nzc1YjRlOTI0NjFjNjdkODQzMDQifQ=="/>
  </w:docVars>
  <w:rsids>
    <w:rsidRoot w:val="00000000"/>
    <w:rsid w:val="00975D66"/>
    <w:rsid w:val="06AB60C8"/>
    <w:rsid w:val="07A14E9C"/>
    <w:rsid w:val="08986B20"/>
    <w:rsid w:val="093D3223"/>
    <w:rsid w:val="0B093373"/>
    <w:rsid w:val="11E37DE9"/>
    <w:rsid w:val="189F7C05"/>
    <w:rsid w:val="1B487A7A"/>
    <w:rsid w:val="1D564181"/>
    <w:rsid w:val="20F85F56"/>
    <w:rsid w:val="22F96BAC"/>
    <w:rsid w:val="23AA169B"/>
    <w:rsid w:val="2A282A1B"/>
    <w:rsid w:val="2EC86F46"/>
    <w:rsid w:val="317B2392"/>
    <w:rsid w:val="32BA5338"/>
    <w:rsid w:val="355F439E"/>
    <w:rsid w:val="36A62466"/>
    <w:rsid w:val="3EBB0263"/>
    <w:rsid w:val="3ED143C7"/>
    <w:rsid w:val="456A3756"/>
    <w:rsid w:val="4B4B4D7A"/>
    <w:rsid w:val="4C983FC5"/>
    <w:rsid w:val="4E113D5D"/>
    <w:rsid w:val="52396C91"/>
    <w:rsid w:val="546C6FD4"/>
    <w:rsid w:val="57FB7AFE"/>
    <w:rsid w:val="5C203261"/>
    <w:rsid w:val="5E660CA2"/>
    <w:rsid w:val="64577F31"/>
    <w:rsid w:val="650640D1"/>
    <w:rsid w:val="652A7F0D"/>
    <w:rsid w:val="67BF46A4"/>
    <w:rsid w:val="69006D22"/>
    <w:rsid w:val="69124CA8"/>
    <w:rsid w:val="6B8E410B"/>
    <w:rsid w:val="6F8D2AC6"/>
    <w:rsid w:val="70AC751B"/>
    <w:rsid w:val="74FF30E4"/>
    <w:rsid w:val="79975C89"/>
    <w:rsid w:val="7B206849"/>
    <w:rsid w:val="7D3848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1006</Words>
  <Characters>1127</Characters>
  <Lines>0</Lines>
  <Paragraphs>0</Paragraphs>
  <TotalTime>18</TotalTime>
  <ScaleCrop>false</ScaleCrop>
  <LinksUpToDate>false</LinksUpToDate>
  <CharactersWithSpaces>1127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WPS_1641800449</cp:lastModifiedBy>
  <cp:lastPrinted>2023-09-25T08:12:00Z</cp:lastPrinted>
  <dcterms:modified xsi:type="dcterms:W3CDTF">2023-09-28T09:23:29Z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AAFA22407B8741FDB169B759B07006AE_12</vt:lpwstr>
  </property>
</Properties>
</file>